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F8" w:rsidRDefault="00A70BF8" w:rsidP="00647695">
      <w:pPr>
        <w:pStyle w:val="TableContents"/>
        <w:jc w:val="center"/>
        <w:rPr>
          <w:rFonts w:ascii="Times New Roman" w:hAnsi="Times New Roman" w:cs="Times New Roman"/>
          <w:b/>
          <w:bCs/>
          <w:smallCaps/>
          <w:color w:val="4F6228" w:themeColor="accent3" w:themeShade="80"/>
          <w:sz w:val="30"/>
          <w:szCs w:val="30"/>
        </w:rPr>
      </w:pPr>
      <w:bookmarkStart w:id="0" w:name="_GoBack"/>
      <w:bookmarkEnd w:id="0"/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Lohit Hindi"/>
          <w:b/>
          <w:bCs/>
          <w:kern w:val="3"/>
          <w:sz w:val="24"/>
          <w:szCs w:val="24"/>
          <w:lang w:eastAsia="zh-CN" w:bidi="hi-IN"/>
        </w:rPr>
      </w:pPr>
      <w:r w:rsidRPr="00296192">
        <w:rPr>
          <w:rFonts w:ascii="Purisa" w:eastAsia="WenQuanYi Micro Hei" w:hAnsi="Purisa" w:cs="Lohit Hindi"/>
          <w:b/>
          <w:bCs/>
          <w:kern w:val="3"/>
          <w:sz w:val="24"/>
          <w:szCs w:val="24"/>
          <w:lang w:eastAsia="zh-CN" w:bidi="hi-IN"/>
        </w:rPr>
        <w:t>COMMENT SE DÉROULE UNE SÉANCE ?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26"/>
          <w:szCs w:val="26"/>
          <w:lang w:eastAsia="zh-CN" w:bidi="hi-IN"/>
        </w:rPr>
      </w:pP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S'il s'agit de votre première consultation, le thérapeute prendra connaissance de ce que vous attendez de lui et vous posera une série de questions pour mieux vous connaître.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Une sé</w:t>
      </w:r>
      <w:r w:rsidR="000877D9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ance dure en moyenne une heure.</w:t>
      </w:r>
      <w:r w:rsidR="00A43205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En fonction de l’objectif fixé, le patient</w:t>
      </w: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sui</w:t>
      </w:r>
      <w:r w:rsidR="00A43205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t les suggestions du thérapeute qui le guide durant tout</w:t>
      </w: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le déroulement de la séance.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Au départ, il est recommandé d'effectuer une séance par semaine avec possibilité ensuite d'espacer. Une dizaine de séance</w:t>
      </w:r>
      <w:r w:rsidR="00D84240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s</w:t>
      </w: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permette</w:t>
      </w:r>
      <w:r w:rsidR="00D84240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nt</w:t>
      </w: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déjà de constater un résultat intéressant qui s'améliorera encore si le sujet continue chez lui les techniques apprises.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296192" w:rsidRPr="00296192" w:rsidRDefault="00D84240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Voici ce que peuvent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vous apportez ces séances :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296192" w:rsidRPr="00296192" w:rsidRDefault="00B56EEA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Être bien dans son corps et bien dans sa tête</w:t>
      </w:r>
    </w:p>
    <w:p w:rsidR="00296192" w:rsidRPr="00296192" w:rsidRDefault="00B56EEA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Prendre confiance en soi</w:t>
      </w:r>
    </w:p>
    <w:p w:rsidR="00296192" w:rsidRPr="00296192" w:rsidRDefault="00B56EEA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Développer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toutes les potentialités physiques, mentales, intellectuelles, « mémoires et intuitions »</w:t>
      </w:r>
    </w:p>
    <w:p w:rsidR="00296192" w:rsidRPr="00296192" w:rsidRDefault="00B56EEA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Mieux contrôler son corps et son esprit</w:t>
      </w:r>
    </w:p>
    <w:p w:rsidR="00296192" w:rsidRPr="00296192" w:rsidRDefault="00B56EEA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Vivre intensément le présent</w:t>
      </w:r>
    </w:p>
    <w:p w:rsidR="00296192" w:rsidRPr="00296192" w:rsidRDefault="00B56EEA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Pouvoir mieux affronter le futur</w:t>
      </w:r>
    </w:p>
    <w:p w:rsidR="00296192" w:rsidRPr="00296192" w:rsidRDefault="00B56EEA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Développer la communication avec autrui et l'environnement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E746BD" w:rsidRPr="00856435" w:rsidRDefault="00296192" w:rsidP="00890718">
      <w:pPr>
        <w:pStyle w:val="TableContents"/>
        <w:tabs>
          <w:tab w:val="left" w:pos="0"/>
        </w:tabs>
        <w:jc w:val="both"/>
        <w:rPr>
          <w:rFonts w:ascii="Times New Roman" w:hAnsi="Times New Roman" w:cs="Times New Roman"/>
          <w:b/>
          <w:bCs/>
          <w:smallCaps/>
          <w:color w:val="F79646" w:themeColor="accent6"/>
          <w:sz w:val="16"/>
          <w:szCs w:val="16"/>
        </w:rPr>
      </w:pPr>
      <w:r w:rsidRPr="00856435">
        <w:rPr>
          <w:rFonts w:ascii="Purisa" w:hAnsi="Purisa"/>
          <w:sz w:val="16"/>
          <w:szCs w:val="16"/>
        </w:rPr>
        <w:t>Tels sont les bienfaits que peut vous apporter une pratique régulière de la sophrologie.</w:t>
      </w:r>
    </w:p>
    <w:p w:rsidR="00A70BF8" w:rsidRPr="00DD661D" w:rsidRDefault="00A70BF8" w:rsidP="00685B39">
      <w:pPr>
        <w:pStyle w:val="TableContents"/>
        <w:tabs>
          <w:tab w:val="left" w:pos="0"/>
        </w:tabs>
        <w:jc w:val="center"/>
        <w:rPr>
          <w:rFonts w:ascii="Times New Roman" w:hAnsi="Times New Roman" w:cs="Times New Roman"/>
          <w:b/>
          <w:bCs/>
          <w:smallCaps/>
          <w:color w:val="8064A2" w:themeColor="accent4"/>
          <w:sz w:val="28"/>
          <w:szCs w:val="28"/>
        </w:rPr>
      </w:pPr>
    </w:p>
    <w:p w:rsidR="00647695" w:rsidRPr="00DD661D" w:rsidRDefault="00647695" w:rsidP="00685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7695" w:rsidRDefault="00647695" w:rsidP="00685B39">
      <w:pPr>
        <w:spacing w:after="0" w:line="240" w:lineRule="auto"/>
      </w:pPr>
    </w:p>
    <w:p w:rsidR="00647695" w:rsidRDefault="00647695" w:rsidP="00685B39">
      <w:pPr>
        <w:spacing w:after="0" w:line="240" w:lineRule="auto"/>
      </w:pPr>
    </w:p>
    <w:p w:rsidR="00647695" w:rsidRDefault="00647695" w:rsidP="00685B39">
      <w:pPr>
        <w:spacing w:after="0" w:line="240" w:lineRule="auto"/>
      </w:pPr>
    </w:p>
    <w:p w:rsidR="00647695" w:rsidRDefault="00647695" w:rsidP="00685B39">
      <w:pPr>
        <w:spacing w:after="0" w:line="240" w:lineRule="auto"/>
      </w:pPr>
    </w:p>
    <w:p w:rsidR="009427B5" w:rsidRDefault="009427B5" w:rsidP="009427B5">
      <w:pPr>
        <w:pStyle w:val="TableContents"/>
        <w:rPr>
          <w:rFonts w:ascii="Times New Roman" w:hAnsi="Times New Roman" w:cs="Times New Roman"/>
          <w:sz w:val="20"/>
          <w:szCs w:val="20"/>
        </w:rPr>
      </w:pPr>
    </w:p>
    <w:p w:rsidR="007D61DE" w:rsidRDefault="007D61DE" w:rsidP="00647695">
      <w:pPr>
        <w:spacing w:after="0" w:line="240" w:lineRule="auto"/>
      </w:pPr>
    </w:p>
    <w:p w:rsidR="00363437" w:rsidRDefault="00363437" w:rsidP="00647695">
      <w:pPr>
        <w:spacing w:after="0" w:line="240" w:lineRule="auto"/>
      </w:pPr>
    </w:p>
    <w:p w:rsidR="00363437" w:rsidRDefault="00363437" w:rsidP="00647695">
      <w:pPr>
        <w:spacing w:after="0" w:line="240" w:lineRule="auto"/>
      </w:pPr>
    </w:p>
    <w:p w:rsidR="00363437" w:rsidRDefault="00363437" w:rsidP="00647695">
      <w:pPr>
        <w:spacing w:after="0" w:line="240" w:lineRule="auto"/>
      </w:pPr>
    </w:p>
    <w:p w:rsidR="00363437" w:rsidRDefault="00363437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197096" w:rsidP="00647695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D17C0" wp14:editId="00B51C63">
                <wp:simplePos x="0" y="0"/>
                <wp:positionH relativeFrom="column">
                  <wp:posOffset>-118110</wp:posOffset>
                </wp:positionH>
                <wp:positionV relativeFrom="paragraph">
                  <wp:posOffset>371475</wp:posOffset>
                </wp:positionV>
                <wp:extent cx="3206115" cy="337375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337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437" w:rsidRPr="00DF4142" w:rsidRDefault="00363437" w:rsidP="00363437">
                            <w:pPr>
                              <w:jc w:val="center"/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DF4142"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Tony HOCDÉ</w:t>
                            </w:r>
                          </w:p>
                          <w:p w:rsidR="00197096" w:rsidRDefault="00363437" w:rsidP="00197096">
                            <w:pPr>
                              <w:jc w:val="center"/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DF4142"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Sophrothérapeute</w:t>
                            </w:r>
                          </w:p>
                          <w:p w:rsidR="00197096" w:rsidRPr="00DF4142" w:rsidRDefault="00197096" w:rsidP="00197096">
                            <w:pPr>
                              <w:jc w:val="center"/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La petite grange AZÉ</w:t>
                            </w:r>
                          </w:p>
                          <w:p w:rsidR="00363437" w:rsidRPr="00DF4142" w:rsidRDefault="00363437" w:rsidP="00363437">
                            <w:pPr>
                              <w:jc w:val="center"/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DF4142"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06 85 15 77 78</w:t>
                            </w:r>
                          </w:p>
                          <w:p w:rsidR="00363437" w:rsidRDefault="003F013B" w:rsidP="00363437">
                            <w:pPr>
                              <w:jc w:val="center"/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3F013B">
                              <w:rPr>
                                <w:rFonts w:ascii="Purisa" w:hAnsi="Purisa" w:cs="Purisa"/>
                                <w:sz w:val="36"/>
                                <w:szCs w:val="36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Tony.hocde@free.fr</w:t>
                            </w:r>
                          </w:p>
                          <w:p w:rsidR="003F013B" w:rsidRPr="003F013B" w:rsidRDefault="003F013B" w:rsidP="00363437">
                            <w:pPr>
                              <w:jc w:val="center"/>
                              <w:rPr>
                                <w:rFonts w:ascii="Purisa" w:hAnsi="Purisa" w:cs="Purisa"/>
                                <w:sz w:val="34"/>
                                <w:szCs w:val="34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3F013B">
                              <w:rPr>
                                <w:rFonts w:ascii="Purisa" w:hAnsi="Purisa" w:cs="Purisa"/>
                                <w:sz w:val="30"/>
                                <w:szCs w:val="30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tpc53200.e-monsite</w:t>
                            </w:r>
                            <w:r>
                              <w:rPr>
                                <w:rFonts w:ascii="Purisa" w:hAnsi="Purisa" w:cs="Purisa"/>
                                <w:sz w:val="30"/>
                                <w:szCs w:val="30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.co</w:t>
                            </w:r>
                            <w:r>
                              <w:rPr>
                                <w:rFonts w:ascii="Purisa" w:hAnsi="Purisa" w:cs="Purisa"/>
                                <w:sz w:val="34"/>
                                <w:szCs w:val="34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</w:t>
                            </w:r>
                          </w:p>
                          <w:p w:rsidR="003F013B" w:rsidRPr="00DF4142" w:rsidRDefault="003F013B" w:rsidP="00363437">
                            <w:pPr>
                              <w:jc w:val="center"/>
                              <w:rPr>
                                <w:rFonts w:ascii="Purisa" w:hAnsi="Purisa" w:cs="Puris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D17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3pt;margin-top:29.25pt;width:252.45pt;height:26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" stroked="f">
                <v:textbox>
                  <w:txbxContent>
                    <w:p w:rsidR="00363437" w:rsidRPr="00DF4142" w:rsidRDefault="00363437" w:rsidP="00363437">
                      <w:pPr>
                        <w:jc w:val="center"/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DF4142"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Tony HOCDÉ</w:t>
                      </w:r>
                    </w:p>
                    <w:p w:rsidR="00197096" w:rsidRDefault="00363437" w:rsidP="00197096">
                      <w:pPr>
                        <w:jc w:val="center"/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DF4142"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Sophrothérapeute</w:t>
                      </w:r>
                    </w:p>
                    <w:p w:rsidR="00197096" w:rsidRPr="00DF4142" w:rsidRDefault="00197096" w:rsidP="00197096">
                      <w:pPr>
                        <w:jc w:val="center"/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La petite grange AZÉ</w:t>
                      </w:r>
                    </w:p>
                    <w:p w:rsidR="00363437" w:rsidRPr="00DF4142" w:rsidRDefault="00363437" w:rsidP="00363437">
                      <w:pPr>
                        <w:jc w:val="center"/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DF4142"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06 85 15 77 78</w:t>
                      </w:r>
                    </w:p>
                    <w:p w:rsidR="00363437" w:rsidRDefault="003F013B" w:rsidP="00363437">
                      <w:pPr>
                        <w:jc w:val="center"/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3F013B">
                        <w:rPr>
                          <w:rFonts w:ascii="Purisa" w:hAnsi="Purisa" w:cs="Purisa"/>
                          <w:sz w:val="36"/>
                          <w:szCs w:val="36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Tony.hocde@free.fr</w:t>
                      </w:r>
                    </w:p>
                    <w:p w:rsidR="003F013B" w:rsidRPr="003F013B" w:rsidRDefault="003F013B" w:rsidP="00363437">
                      <w:pPr>
                        <w:jc w:val="center"/>
                        <w:rPr>
                          <w:rFonts w:ascii="Purisa" w:hAnsi="Purisa" w:cs="Purisa"/>
                          <w:sz w:val="34"/>
                          <w:szCs w:val="34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3F013B">
                        <w:rPr>
                          <w:rFonts w:ascii="Purisa" w:hAnsi="Purisa" w:cs="Purisa"/>
                          <w:sz w:val="30"/>
                          <w:szCs w:val="30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tpc53200.e-monsite</w:t>
                      </w:r>
                      <w:r>
                        <w:rPr>
                          <w:rFonts w:ascii="Purisa" w:hAnsi="Purisa" w:cs="Purisa"/>
                          <w:sz w:val="30"/>
                          <w:szCs w:val="30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.co</w:t>
                      </w:r>
                      <w:r>
                        <w:rPr>
                          <w:rFonts w:ascii="Purisa" w:hAnsi="Purisa" w:cs="Purisa"/>
                          <w:sz w:val="34"/>
                          <w:szCs w:val="34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</w:t>
                      </w:r>
                    </w:p>
                    <w:p w:rsidR="003F013B" w:rsidRPr="00DF4142" w:rsidRDefault="003F013B" w:rsidP="00363437">
                      <w:pPr>
                        <w:jc w:val="center"/>
                        <w:rPr>
                          <w:rFonts w:ascii="Purisa" w:hAnsi="Purisa" w:cs="Puris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3F013B" w:rsidRDefault="003F013B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Pr="0033162A" w:rsidRDefault="0033162A" w:rsidP="00197096">
      <w:pPr>
        <w:spacing w:after="0" w:line="240" w:lineRule="auto"/>
        <w:jc w:val="center"/>
        <w:rPr>
          <w:rFonts w:ascii="Purisa" w:hAnsi="Purisa" w:cs="Purisa"/>
          <w:sz w:val="14"/>
        </w:rPr>
      </w:pPr>
      <w:r w:rsidRPr="0033162A">
        <w:rPr>
          <w:rFonts w:ascii="Purisa" w:hAnsi="Purisa" w:cs="Purisa"/>
          <w:sz w:val="14"/>
        </w:rPr>
        <w:t>Ne pas jeter sur la voie publique</w:t>
      </w:r>
    </w:p>
    <w:p w:rsidR="00212A43" w:rsidRDefault="00212A43" w:rsidP="00212A43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Lohit Hindi"/>
          <w:b/>
          <w:bCs/>
          <w:kern w:val="3"/>
          <w:sz w:val="32"/>
          <w:szCs w:val="32"/>
          <w:lang w:eastAsia="zh-CN" w:bidi="hi-IN"/>
        </w:rPr>
      </w:pPr>
    </w:p>
    <w:p w:rsidR="00212A43" w:rsidRDefault="00212A43" w:rsidP="00A740E5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Lohit Hindi"/>
          <w:b/>
          <w:bCs/>
          <w:kern w:val="3"/>
          <w:sz w:val="32"/>
          <w:szCs w:val="32"/>
          <w:lang w:eastAsia="zh-CN" w:bidi="hi-IN"/>
        </w:rPr>
      </w:pPr>
      <w:r w:rsidRPr="00212A43">
        <w:rPr>
          <w:rFonts w:ascii="Purisa" w:eastAsia="WenQuanYi Micro Hei" w:hAnsi="Purisa" w:cs="Lohit Hindi"/>
          <w:b/>
          <w:bCs/>
          <w:kern w:val="3"/>
          <w:sz w:val="32"/>
          <w:szCs w:val="32"/>
          <w:lang w:eastAsia="zh-CN" w:bidi="hi-IN"/>
        </w:rPr>
        <w:t>LA SOPHRO-RELAXATION</w:t>
      </w:r>
    </w:p>
    <w:p w:rsidR="00212A43" w:rsidRDefault="00212A43" w:rsidP="00212A43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Lohit Hindi"/>
          <w:b/>
          <w:bCs/>
          <w:kern w:val="3"/>
          <w:sz w:val="32"/>
          <w:szCs w:val="32"/>
          <w:lang w:eastAsia="zh-CN" w:bidi="hi-IN"/>
        </w:rPr>
      </w:pPr>
    </w:p>
    <w:p w:rsidR="00296192" w:rsidRPr="00212A43" w:rsidRDefault="00212A43" w:rsidP="00212A43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Lohit Hindi"/>
          <w:b/>
          <w:bCs/>
          <w:kern w:val="3"/>
          <w:sz w:val="32"/>
          <w:szCs w:val="32"/>
          <w:lang w:eastAsia="zh-CN" w:bidi="hi-IN"/>
        </w:rPr>
      </w:pPr>
      <w:r>
        <w:rPr>
          <w:rFonts w:ascii="Purisa" w:eastAsia="WenQuanYi Micro Hei" w:hAnsi="Purisa" w:cs="Lohit Hindi"/>
          <w:b/>
          <w:bCs/>
          <w:kern w:val="3"/>
          <w:sz w:val="32"/>
          <w:szCs w:val="32"/>
          <w:lang w:eastAsia="zh-CN" w:bidi="hi-IN"/>
        </w:rPr>
        <w:t xml:space="preserve"> LA SOPHROLOGIE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</w:pP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</w:pP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</w:pP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</w:pPr>
      <w:r w:rsidRPr="00296192">
        <w:rPr>
          <w:rFonts w:ascii="Liberation Serif" w:eastAsia="WenQuanYi Micro Hei" w:hAnsi="Liberation Serif" w:cs="Lohit Hindi"/>
          <w:noProof/>
          <w:kern w:val="3"/>
          <w:sz w:val="24"/>
          <w:szCs w:val="24"/>
          <w:lang w:eastAsia="fr-FR"/>
        </w:rPr>
        <w:drawing>
          <wp:inline distT="0" distB="0" distL="0" distR="0" wp14:anchorId="1440EA05" wp14:editId="195E8627">
            <wp:extent cx="2702207" cy="2451488"/>
            <wp:effectExtent l="0" t="0" r="2893" b="5962"/>
            <wp:docPr id="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2207" cy="2451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</w:pP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</w:pP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</w:pPr>
    </w:p>
    <w:p w:rsidR="00296192" w:rsidRDefault="00212A43" w:rsidP="00B56EEA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Purisa"/>
          <w:b/>
          <w:kern w:val="3"/>
          <w:sz w:val="32"/>
          <w:szCs w:val="32"/>
          <w:lang w:eastAsia="zh-CN" w:bidi="hi-IN"/>
        </w:rPr>
      </w:pPr>
      <w:r w:rsidRPr="00212A43">
        <w:rPr>
          <w:rFonts w:ascii="Purisa" w:eastAsia="WenQuanYi Micro Hei" w:hAnsi="Purisa" w:cs="Purisa"/>
          <w:b/>
          <w:kern w:val="3"/>
          <w:sz w:val="32"/>
          <w:szCs w:val="32"/>
          <w:lang w:eastAsia="zh-CN" w:bidi="hi-IN"/>
        </w:rPr>
        <w:t>LA SOPHROTHÉRAPIE</w:t>
      </w:r>
    </w:p>
    <w:p w:rsidR="00212A43" w:rsidRDefault="00212A43" w:rsidP="00212A4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Purisa"/>
          <w:b/>
          <w:kern w:val="3"/>
          <w:sz w:val="32"/>
          <w:szCs w:val="32"/>
          <w:lang w:eastAsia="zh-CN" w:bidi="hi-IN"/>
        </w:rPr>
      </w:pPr>
    </w:p>
    <w:p w:rsidR="00B56EEA" w:rsidRDefault="00B56EEA" w:rsidP="00212A43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Purisa"/>
          <w:b/>
          <w:kern w:val="3"/>
          <w:sz w:val="32"/>
          <w:szCs w:val="32"/>
          <w:lang w:eastAsia="zh-CN" w:bidi="hi-IN"/>
        </w:rPr>
      </w:pPr>
    </w:p>
    <w:p w:rsidR="00212A43" w:rsidRPr="00212A43" w:rsidRDefault="00212A43" w:rsidP="00212A43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Purisa"/>
          <w:b/>
          <w:kern w:val="3"/>
          <w:sz w:val="32"/>
          <w:szCs w:val="32"/>
          <w:lang w:eastAsia="zh-CN" w:bidi="hi-IN"/>
        </w:rPr>
      </w:pPr>
      <w:r>
        <w:rPr>
          <w:rFonts w:ascii="Purisa" w:eastAsia="WenQuanYi Micro Hei" w:hAnsi="Purisa" w:cs="Purisa"/>
          <w:b/>
          <w:kern w:val="3"/>
          <w:sz w:val="32"/>
          <w:szCs w:val="32"/>
          <w:lang w:eastAsia="zh-CN" w:bidi="hi-IN"/>
        </w:rPr>
        <w:t>LA SOPHRO-ANALYSE</w:t>
      </w:r>
    </w:p>
    <w:p w:rsidR="00296192" w:rsidRPr="00296192" w:rsidRDefault="00296192" w:rsidP="00212A4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24"/>
          <w:szCs w:val="24"/>
          <w:lang w:eastAsia="zh-CN" w:bidi="hi-IN"/>
        </w:rPr>
      </w:pPr>
    </w:p>
    <w:p w:rsidR="00A740E5" w:rsidRDefault="00A740E5" w:rsidP="00A43205">
      <w:pPr>
        <w:spacing w:after="0" w:line="240" w:lineRule="auto"/>
        <w:jc w:val="center"/>
        <w:rPr>
          <w:rFonts w:ascii="Purisa" w:eastAsia="WenQuanYi Micro Hei" w:hAnsi="Purisa" w:cs="Lohit Hindi"/>
          <w:b/>
          <w:kern w:val="3"/>
          <w:sz w:val="24"/>
          <w:szCs w:val="24"/>
          <w:lang w:eastAsia="zh-CN" w:bidi="hi-IN"/>
        </w:rPr>
      </w:pPr>
    </w:p>
    <w:p w:rsidR="00A740E5" w:rsidRDefault="00A740E5" w:rsidP="00A43205">
      <w:pPr>
        <w:spacing w:after="0" w:line="240" w:lineRule="auto"/>
        <w:jc w:val="center"/>
        <w:rPr>
          <w:rFonts w:ascii="Purisa" w:eastAsia="WenQuanYi Micro Hei" w:hAnsi="Purisa" w:cs="Lohit Hindi"/>
          <w:b/>
          <w:kern w:val="3"/>
          <w:sz w:val="24"/>
          <w:szCs w:val="24"/>
          <w:lang w:eastAsia="zh-CN" w:bidi="hi-IN"/>
        </w:rPr>
      </w:pPr>
    </w:p>
    <w:p w:rsidR="00296192" w:rsidRDefault="00296192" w:rsidP="00A43205">
      <w:pPr>
        <w:spacing w:after="0" w:line="240" w:lineRule="auto"/>
        <w:jc w:val="center"/>
        <w:rPr>
          <w:rFonts w:ascii="Purisa" w:eastAsia="WenQuanYi Micro Hei" w:hAnsi="Purisa" w:cs="Lohit Hindi"/>
          <w:b/>
          <w:kern w:val="3"/>
          <w:sz w:val="24"/>
          <w:szCs w:val="24"/>
          <w:lang w:eastAsia="zh-CN" w:bidi="hi-IN"/>
        </w:rPr>
      </w:pPr>
      <w:r w:rsidRPr="000877D9">
        <w:rPr>
          <w:rFonts w:ascii="Purisa" w:eastAsia="WenQuanYi Micro Hei" w:hAnsi="Purisa" w:cs="Lohit Hindi"/>
          <w:b/>
          <w:kern w:val="3"/>
          <w:sz w:val="24"/>
          <w:szCs w:val="24"/>
          <w:lang w:eastAsia="zh-CN" w:bidi="hi-IN"/>
        </w:rPr>
        <w:lastRenderedPageBreak/>
        <w:t>LA SOPHRO</w:t>
      </w:r>
    </w:p>
    <w:p w:rsidR="00C85F20" w:rsidRDefault="00C85F20" w:rsidP="00A43205">
      <w:pPr>
        <w:spacing w:after="0" w:line="240" w:lineRule="auto"/>
        <w:jc w:val="center"/>
      </w:pPr>
    </w:p>
    <w:p w:rsidR="00476A46" w:rsidRDefault="00476A46" w:rsidP="002705EB">
      <w:pPr>
        <w:suppressAutoHyphens/>
        <w:spacing w:after="0" w:line="240" w:lineRule="auto"/>
        <w:jc w:val="both"/>
        <w:rPr>
          <w:rFonts w:ascii="Purisa" w:hAnsi="Purisa" w:cs="Purisa"/>
          <w:sz w:val="16"/>
          <w:szCs w:val="16"/>
        </w:rPr>
      </w:pPr>
      <w:r w:rsidRPr="002705EB">
        <w:rPr>
          <w:rFonts w:ascii="Purisa" w:hAnsi="Purisa" w:cs="Purisa"/>
          <w:i/>
          <w:sz w:val="16"/>
          <w:szCs w:val="16"/>
          <w:u w:val="single"/>
        </w:rPr>
        <w:t>Sophr(o) :</w:t>
      </w:r>
      <w:r>
        <w:rPr>
          <w:rFonts w:ascii="Purisa" w:hAnsi="Purisa" w:cs="Purisa"/>
          <w:sz w:val="16"/>
          <w:szCs w:val="16"/>
        </w:rPr>
        <w:t xml:space="preserve"> </w:t>
      </w:r>
      <w:r w:rsidRPr="00476A46">
        <w:rPr>
          <w:rFonts w:ascii="Purisa" w:hAnsi="Purisa" w:cs="Purisa"/>
          <w:sz w:val="16"/>
          <w:szCs w:val="16"/>
        </w:rPr>
        <w:t xml:space="preserve">Du grec sôs, harmonieux et phrên, esprit. C'est en 1960 </w:t>
      </w:r>
      <w:r>
        <w:rPr>
          <w:rFonts w:ascii="Purisa" w:hAnsi="Purisa" w:cs="Purisa"/>
          <w:sz w:val="16"/>
          <w:szCs w:val="16"/>
        </w:rPr>
        <w:t xml:space="preserve">que le neuropsychiatre </w:t>
      </w:r>
      <w:r w:rsidRPr="00476A46">
        <w:rPr>
          <w:rFonts w:ascii="Purisa" w:hAnsi="Purisa" w:cs="Purisa"/>
          <w:sz w:val="16"/>
          <w:szCs w:val="16"/>
        </w:rPr>
        <w:t>A. Caycedo a créé le mot "sophrologie" désignant l'étude des effets psychosomatiques produits par diverses techniques qui tendent à créer des états particuliers de conscience.</w:t>
      </w:r>
    </w:p>
    <w:p w:rsidR="00476A46" w:rsidRDefault="00476A46" w:rsidP="002705EB">
      <w:pPr>
        <w:suppressAutoHyphens/>
        <w:spacing w:after="0" w:line="240" w:lineRule="auto"/>
        <w:jc w:val="both"/>
        <w:rPr>
          <w:rFonts w:ascii="Purisa" w:hAnsi="Purisa" w:cs="Purisa"/>
          <w:sz w:val="16"/>
          <w:szCs w:val="16"/>
        </w:rPr>
      </w:pPr>
    </w:p>
    <w:p w:rsidR="00476A46" w:rsidRDefault="00C27FE1" w:rsidP="002705EB">
      <w:pPr>
        <w:suppressAutoHyphens/>
        <w:spacing w:after="0" w:line="240" w:lineRule="auto"/>
        <w:jc w:val="both"/>
        <w:rPr>
          <w:rFonts w:ascii="Purisa" w:hAnsi="Purisa" w:cs="Purisa"/>
          <w:sz w:val="16"/>
          <w:szCs w:val="16"/>
        </w:rPr>
      </w:pPr>
      <w:r>
        <w:rPr>
          <w:rFonts w:ascii="Purisa" w:hAnsi="Purisa" w:cs="Purisa"/>
          <w:i/>
          <w:sz w:val="16"/>
          <w:szCs w:val="16"/>
          <w:u w:val="single"/>
        </w:rPr>
        <w:t>La sophr</w:t>
      </w:r>
      <w:r w:rsidR="00476A46" w:rsidRPr="002705EB">
        <w:rPr>
          <w:rFonts w:ascii="Purisa" w:hAnsi="Purisa" w:cs="Purisa"/>
          <w:i/>
          <w:sz w:val="16"/>
          <w:szCs w:val="16"/>
          <w:u w:val="single"/>
        </w:rPr>
        <w:t>o-relaxation</w:t>
      </w:r>
      <w:r w:rsidR="004413D5" w:rsidRPr="002705EB">
        <w:rPr>
          <w:rFonts w:ascii="Purisa" w:hAnsi="Purisa" w:cs="Purisa"/>
          <w:i/>
          <w:sz w:val="16"/>
          <w:szCs w:val="16"/>
          <w:u w:val="single"/>
        </w:rPr>
        <w:t> :</w:t>
      </w:r>
      <w:r w:rsidR="004413D5">
        <w:rPr>
          <w:rFonts w:ascii="Purisa" w:hAnsi="Purisa" w:cs="Purisa"/>
          <w:sz w:val="16"/>
          <w:szCs w:val="16"/>
        </w:rPr>
        <w:t xml:space="preserve"> Ensemble de techniques visant à détendre son corps et son esprit afin d’être plus ser</w:t>
      </w:r>
      <w:r w:rsidR="00D84240">
        <w:rPr>
          <w:rFonts w:ascii="Purisa" w:hAnsi="Purisa" w:cs="Purisa"/>
          <w:sz w:val="16"/>
          <w:szCs w:val="16"/>
        </w:rPr>
        <w:t>e</w:t>
      </w:r>
      <w:r w:rsidR="004413D5">
        <w:rPr>
          <w:rFonts w:ascii="Purisa" w:hAnsi="Purisa" w:cs="Purisa"/>
          <w:sz w:val="16"/>
          <w:szCs w:val="16"/>
        </w:rPr>
        <w:t xml:space="preserve">in et vivre « l’ici et maintenant » </w:t>
      </w:r>
      <w:r w:rsidR="002705EB">
        <w:rPr>
          <w:rFonts w:ascii="Purisa" w:hAnsi="Purisa" w:cs="Purisa"/>
          <w:sz w:val="16"/>
          <w:szCs w:val="16"/>
        </w:rPr>
        <w:t>le plus intensément possible</w:t>
      </w:r>
      <w:r w:rsidR="00D84240">
        <w:rPr>
          <w:rFonts w:ascii="Purisa" w:hAnsi="Purisa" w:cs="Purisa"/>
          <w:sz w:val="16"/>
          <w:szCs w:val="16"/>
        </w:rPr>
        <w:t>.</w:t>
      </w:r>
    </w:p>
    <w:p w:rsidR="004413D5" w:rsidRDefault="004413D5" w:rsidP="002705EB">
      <w:pPr>
        <w:suppressAutoHyphens/>
        <w:spacing w:after="0" w:line="240" w:lineRule="auto"/>
        <w:jc w:val="both"/>
        <w:rPr>
          <w:rFonts w:ascii="Purisa" w:hAnsi="Purisa" w:cs="Purisa"/>
          <w:sz w:val="16"/>
          <w:szCs w:val="16"/>
        </w:rPr>
      </w:pPr>
    </w:p>
    <w:p w:rsidR="004413D5" w:rsidRDefault="004413D5" w:rsidP="002705EB">
      <w:pPr>
        <w:suppressAutoHyphens/>
        <w:spacing w:after="0" w:line="240" w:lineRule="auto"/>
        <w:jc w:val="both"/>
        <w:rPr>
          <w:rFonts w:ascii="Purisa" w:hAnsi="Purisa" w:cs="Purisa"/>
          <w:sz w:val="16"/>
          <w:szCs w:val="16"/>
        </w:rPr>
      </w:pPr>
      <w:r w:rsidRPr="002705EB">
        <w:rPr>
          <w:rFonts w:ascii="Purisa" w:hAnsi="Purisa" w:cs="Purisa"/>
          <w:i/>
          <w:sz w:val="16"/>
          <w:szCs w:val="16"/>
          <w:u w:val="single"/>
        </w:rPr>
        <w:t>La sophrologie :</w:t>
      </w:r>
      <w:r>
        <w:rPr>
          <w:rFonts w:ascii="Purisa" w:hAnsi="Purisa" w:cs="Purisa"/>
          <w:sz w:val="16"/>
          <w:szCs w:val="16"/>
        </w:rPr>
        <w:t xml:space="preserve"> S’appuyant sur une relaxation profonde, elle permet</w:t>
      </w:r>
      <w:r w:rsidR="00AA1434">
        <w:rPr>
          <w:rFonts w:ascii="Purisa" w:hAnsi="Purisa" w:cs="Purisa"/>
          <w:sz w:val="16"/>
          <w:szCs w:val="16"/>
        </w:rPr>
        <w:t xml:space="preserve"> d’améliorer sa concentration, sa mémoire, son appareil sensoriel, de se découvrir soi-même au travers de la relaxation dynamique, de mobiliser ses ressources positives</w:t>
      </w:r>
      <w:r w:rsidR="000B79F6">
        <w:rPr>
          <w:rFonts w:ascii="Purisa" w:hAnsi="Purisa" w:cs="Purisa"/>
          <w:sz w:val="16"/>
          <w:szCs w:val="16"/>
        </w:rPr>
        <w:t xml:space="preserve"> au quotidien ou</w:t>
      </w:r>
      <w:r w:rsidR="00AA1434">
        <w:rPr>
          <w:rFonts w:ascii="Purisa" w:hAnsi="Purisa" w:cs="Purisa"/>
          <w:sz w:val="16"/>
          <w:szCs w:val="16"/>
        </w:rPr>
        <w:t xml:space="preserve"> pou</w:t>
      </w:r>
      <w:r w:rsidR="008F0E96">
        <w:rPr>
          <w:rFonts w:ascii="Purisa" w:hAnsi="Purisa" w:cs="Purisa"/>
          <w:sz w:val="16"/>
          <w:szCs w:val="16"/>
        </w:rPr>
        <w:t>r préparer un évènement important.</w:t>
      </w:r>
    </w:p>
    <w:p w:rsidR="008F0E96" w:rsidRDefault="008F0E96" w:rsidP="002705EB">
      <w:pPr>
        <w:suppressAutoHyphens/>
        <w:spacing w:after="0" w:line="240" w:lineRule="auto"/>
        <w:jc w:val="both"/>
        <w:rPr>
          <w:rFonts w:ascii="Purisa" w:hAnsi="Purisa" w:cs="Purisa"/>
          <w:sz w:val="16"/>
          <w:szCs w:val="16"/>
        </w:rPr>
      </w:pPr>
    </w:p>
    <w:p w:rsidR="008F0E96" w:rsidRDefault="008F0E96" w:rsidP="002705EB">
      <w:pPr>
        <w:suppressAutoHyphens/>
        <w:spacing w:after="0" w:line="240" w:lineRule="auto"/>
        <w:jc w:val="both"/>
        <w:rPr>
          <w:rFonts w:ascii="Purisa" w:hAnsi="Purisa" w:cs="Purisa"/>
          <w:sz w:val="16"/>
          <w:szCs w:val="16"/>
        </w:rPr>
      </w:pPr>
      <w:r w:rsidRPr="002705EB">
        <w:rPr>
          <w:rFonts w:ascii="Purisa" w:hAnsi="Purisa" w:cs="Purisa"/>
          <w:i/>
          <w:sz w:val="16"/>
          <w:szCs w:val="16"/>
          <w:u w:val="single"/>
        </w:rPr>
        <w:t>La sophrothérapie/sophro-analyse :</w:t>
      </w:r>
      <w:r w:rsidR="00B21537">
        <w:rPr>
          <w:rFonts w:ascii="Purisa" w:hAnsi="Purisa" w:cs="Purisa"/>
          <w:sz w:val="16"/>
          <w:szCs w:val="16"/>
        </w:rPr>
        <w:t xml:space="preserve"> Ensemble de techniques à visé</w:t>
      </w:r>
      <w:r w:rsidR="002705EB">
        <w:rPr>
          <w:rFonts w:ascii="Purisa" w:hAnsi="Purisa" w:cs="Purisa"/>
          <w:sz w:val="16"/>
          <w:szCs w:val="16"/>
        </w:rPr>
        <w:t>e</w:t>
      </w:r>
      <w:r w:rsidR="00B21537">
        <w:rPr>
          <w:rFonts w:ascii="Purisa" w:hAnsi="Purisa" w:cs="Purisa"/>
          <w:sz w:val="16"/>
          <w:szCs w:val="16"/>
        </w:rPr>
        <w:t xml:space="preserve"> thérapeutique vous </w:t>
      </w:r>
      <w:r w:rsidR="00D84240">
        <w:rPr>
          <w:rFonts w:ascii="Purisa" w:hAnsi="Purisa" w:cs="Purisa"/>
          <w:sz w:val="16"/>
          <w:szCs w:val="16"/>
        </w:rPr>
        <w:t>permettant d’aider à résoudre</w:t>
      </w:r>
      <w:r w:rsidR="00B21537">
        <w:rPr>
          <w:rFonts w:ascii="Purisa" w:hAnsi="Purisa" w:cs="Purisa"/>
          <w:sz w:val="16"/>
          <w:szCs w:val="16"/>
        </w:rPr>
        <w:t xml:space="preserve"> des problèmes de santé physique</w:t>
      </w:r>
      <w:r w:rsidR="002705EB">
        <w:rPr>
          <w:rFonts w:ascii="Purisa" w:hAnsi="Purisa" w:cs="Purisa"/>
          <w:sz w:val="16"/>
          <w:szCs w:val="16"/>
        </w:rPr>
        <w:t>s</w:t>
      </w:r>
      <w:r w:rsidR="00B21537">
        <w:rPr>
          <w:rFonts w:ascii="Purisa" w:hAnsi="Purisa" w:cs="Purisa"/>
          <w:sz w:val="16"/>
          <w:szCs w:val="16"/>
        </w:rPr>
        <w:t>, émotionnel</w:t>
      </w:r>
      <w:r w:rsidR="002705EB">
        <w:rPr>
          <w:rFonts w:ascii="Purisa" w:hAnsi="Purisa" w:cs="Purisa"/>
          <w:sz w:val="16"/>
          <w:szCs w:val="16"/>
        </w:rPr>
        <w:t>s</w:t>
      </w:r>
      <w:r w:rsidR="00B21537">
        <w:rPr>
          <w:rFonts w:ascii="Purisa" w:hAnsi="Purisa" w:cs="Purisa"/>
          <w:sz w:val="16"/>
          <w:szCs w:val="16"/>
        </w:rPr>
        <w:t>, mentaux ainsi que le</w:t>
      </w:r>
      <w:r w:rsidR="003667DF">
        <w:rPr>
          <w:rFonts w:ascii="Purisa" w:hAnsi="Purisa" w:cs="Purisa"/>
          <w:sz w:val="16"/>
          <w:szCs w:val="16"/>
        </w:rPr>
        <w:t>s problèmes relationnels et toutes</w:t>
      </w:r>
      <w:r w:rsidR="00B21537">
        <w:rPr>
          <w:rFonts w:ascii="Purisa" w:hAnsi="Purisa" w:cs="Purisa"/>
          <w:sz w:val="16"/>
          <w:szCs w:val="16"/>
        </w:rPr>
        <w:t xml:space="preserve"> autres difficultés qui reviennent</w:t>
      </w:r>
      <w:r w:rsidR="003667DF">
        <w:rPr>
          <w:rFonts w:ascii="Purisa" w:hAnsi="Purisa" w:cs="Purisa"/>
          <w:sz w:val="16"/>
          <w:szCs w:val="16"/>
        </w:rPr>
        <w:t xml:space="preserve"> dans votre vie</w:t>
      </w:r>
      <w:r w:rsidR="00B21537">
        <w:rPr>
          <w:rFonts w:ascii="Purisa" w:hAnsi="Purisa" w:cs="Purisa"/>
          <w:sz w:val="16"/>
          <w:szCs w:val="16"/>
        </w:rPr>
        <w:t xml:space="preserve"> de </w:t>
      </w:r>
      <w:r w:rsidR="003667DF">
        <w:rPr>
          <w:rFonts w:ascii="Purisa" w:hAnsi="Purisa" w:cs="Purisa"/>
          <w:sz w:val="16"/>
          <w:szCs w:val="16"/>
        </w:rPr>
        <w:t>manière cyclique</w:t>
      </w:r>
      <w:r w:rsidR="00B21537">
        <w:rPr>
          <w:rFonts w:ascii="Purisa" w:hAnsi="Purisa" w:cs="Purisa"/>
          <w:sz w:val="16"/>
          <w:szCs w:val="16"/>
        </w:rPr>
        <w:t>.</w:t>
      </w:r>
    </w:p>
    <w:p w:rsidR="00296192" w:rsidRDefault="00B21537" w:rsidP="002705EB">
      <w:pPr>
        <w:suppressAutoHyphens/>
        <w:spacing w:after="0" w:line="240" w:lineRule="auto"/>
        <w:jc w:val="both"/>
        <w:rPr>
          <w:rFonts w:ascii="Purisa" w:eastAsia="WenQuanYi Micro Hei" w:hAnsi="Purisa" w:cs="Lohit Hindi"/>
          <w:kern w:val="3"/>
          <w:sz w:val="18"/>
          <w:szCs w:val="18"/>
          <w:lang w:eastAsia="zh-CN" w:bidi="hi-IN"/>
        </w:rPr>
      </w:pPr>
      <w:r>
        <w:rPr>
          <w:rFonts w:ascii="Purisa" w:hAnsi="Purisa" w:cs="Purisa"/>
          <w:sz w:val="16"/>
          <w:szCs w:val="16"/>
        </w:rPr>
        <w:t>Ces thérapies représentent un voyage a</w:t>
      </w:r>
      <w:r w:rsidR="002705EB">
        <w:rPr>
          <w:rFonts w:ascii="Purisa" w:hAnsi="Purisa" w:cs="Purisa"/>
          <w:sz w:val="16"/>
          <w:szCs w:val="16"/>
        </w:rPr>
        <w:t>u travers de votre histoire pour</w:t>
      </w:r>
      <w:r>
        <w:rPr>
          <w:rFonts w:ascii="Purisa" w:hAnsi="Purisa" w:cs="Purisa"/>
          <w:sz w:val="16"/>
          <w:szCs w:val="16"/>
        </w:rPr>
        <w:t xml:space="preserve"> retrouver les causes o</w:t>
      </w:r>
      <w:r w:rsidR="002705EB">
        <w:rPr>
          <w:rFonts w:ascii="Purisa" w:hAnsi="Purisa" w:cs="Purisa"/>
          <w:sz w:val="16"/>
          <w:szCs w:val="16"/>
        </w:rPr>
        <w:t>riginelles et</w:t>
      </w:r>
      <w:r>
        <w:rPr>
          <w:rFonts w:ascii="Purisa" w:hAnsi="Purisa" w:cs="Purisa"/>
          <w:sz w:val="16"/>
          <w:szCs w:val="16"/>
        </w:rPr>
        <w:t xml:space="preserve"> vous en libérer afin de retrouver l’harmonie dans votre conscience.</w:t>
      </w:r>
    </w:p>
    <w:p w:rsidR="00296192" w:rsidRDefault="00296192" w:rsidP="002705EB">
      <w:pPr>
        <w:suppressAutoHyphens/>
        <w:spacing w:after="0" w:line="240" w:lineRule="auto"/>
        <w:rPr>
          <w:rFonts w:ascii="Purisa" w:eastAsia="WenQuanYi Micro Hei" w:hAnsi="Purisa" w:cs="Lohit Hindi"/>
          <w:kern w:val="3"/>
          <w:sz w:val="18"/>
          <w:szCs w:val="18"/>
          <w:lang w:eastAsia="zh-CN" w:bidi="hi-IN"/>
        </w:rPr>
      </w:pPr>
    </w:p>
    <w:p w:rsidR="00FC723B" w:rsidRPr="00FC723B" w:rsidRDefault="00FC723B" w:rsidP="002705EB">
      <w:pPr>
        <w:suppressAutoHyphens/>
        <w:spacing w:after="0" w:line="240" w:lineRule="auto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Le dénominateur commun de toutes ces pratiques est l’écoute corporelle. Une importance capitale est attribuée aux ressentis, aux réactions corporelles…</w:t>
      </w:r>
    </w:p>
    <w:p w:rsidR="00DF4142" w:rsidRDefault="00DF4142" w:rsidP="00296192">
      <w:pPr>
        <w:spacing w:after="0" w:line="240" w:lineRule="auto"/>
        <w:rPr>
          <w:rFonts w:ascii="Purisa" w:eastAsia="WenQuanYi Micro Hei" w:hAnsi="Purisa" w:cs="Lohit Hindi"/>
          <w:kern w:val="3"/>
          <w:sz w:val="18"/>
          <w:szCs w:val="18"/>
          <w:lang w:eastAsia="zh-CN" w:bidi="hi-IN"/>
        </w:rPr>
      </w:pPr>
    </w:p>
    <w:p w:rsidR="00296192" w:rsidRDefault="00296192" w:rsidP="00296192">
      <w:pPr>
        <w:spacing w:after="0" w:line="240" w:lineRule="auto"/>
        <w:rPr>
          <w:rFonts w:ascii="Purisa" w:eastAsia="WenQuanYi Micro Hei" w:hAnsi="Purisa" w:cs="Lohit Hindi"/>
          <w:kern w:val="3"/>
          <w:sz w:val="18"/>
          <w:szCs w:val="18"/>
          <w:lang w:eastAsia="zh-CN" w:bidi="hi-IN"/>
        </w:rPr>
      </w:pPr>
    </w:p>
    <w:p w:rsidR="00296192" w:rsidRDefault="00296192" w:rsidP="00296192">
      <w:pPr>
        <w:spacing w:after="0" w:line="240" w:lineRule="auto"/>
        <w:rPr>
          <w:rFonts w:ascii="Purisa" w:eastAsia="WenQuanYi Micro Hei" w:hAnsi="Purisa" w:cs="Lohit Hindi"/>
          <w:kern w:val="3"/>
          <w:sz w:val="18"/>
          <w:szCs w:val="18"/>
          <w:lang w:eastAsia="zh-CN" w:bidi="hi-IN"/>
        </w:rPr>
      </w:pPr>
    </w:p>
    <w:p w:rsidR="00296192" w:rsidRDefault="00296192" w:rsidP="00296192">
      <w:pPr>
        <w:spacing w:after="0" w:line="240" w:lineRule="auto"/>
        <w:rPr>
          <w:rFonts w:ascii="Purisa" w:eastAsia="WenQuanYi Micro Hei" w:hAnsi="Purisa" w:cs="Lohit Hindi"/>
          <w:kern w:val="3"/>
          <w:sz w:val="18"/>
          <w:szCs w:val="18"/>
          <w:lang w:eastAsia="zh-CN" w:bidi="hi-IN"/>
        </w:rPr>
      </w:pPr>
    </w:p>
    <w:p w:rsidR="00296192" w:rsidRDefault="00296192" w:rsidP="00296192">
      <w:pPr>
        <w:spacing w:after="0" w:line="240" w:lineRule="auto"/>
        <w:rPr>
          <w:rFonts w:ascii="Purisa" w:eastAsia="WenQuanYi Micro Hei" w:hAnsi="Purisa" w:cs="Lohit Hindi"/>
          <w:kern w:val="3"/>
          <w:sz w:val="18"/>
          <w:szCs w:val="18"/>
          <w:lang w:eastAsia="zh-CN" w:bidi="hi-IN"/>
        </w:rPr>
      </w:pPr>
    </w:p>
    <w:p w:rsidR="00296192" w:rsidRPr="00296192" w:rsidRDefault="00296192" w:rsidP="00FC723B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Lohit Hindi"/>
          <w:b/>
          <w:bCs/>
          <w:kern w:val="3"/>
          <w:sz w:val="24"/>
          <w:szCs w:val="24"/>
          <w:lang w:eastAsia="zh-CN" w:bidi="hi-IN"/>
        </w:rPr>
      </w:pPr>
      <w:r w:rsidRPr="00296192">
        <w:rPr>
          <w:rFonts w:ascii="Purisa" w:eastAsia="WenQuanYi Micro Hei" w:hAnsi="Purisa" w:cs="Lohit Hindi"/>
          <w:b/>
          <w:bCs/>
          <w:kern w:val="3"/>
          <w:sz w:val="24"/>
          <w:szCs w:val="24"/>
          <w:lang w:eastAsia="zh-CN" w:bidi="hi-IN"/>
        </w:rPr>
        <w:lastRenderedPageBreak/>
        <w:t>POURQUOI FAIRE DE LA SOPHROLOGIE ?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b/>
          <w:bCs/>
          <w:i/>
          <w:iCs/>
          <w:kern w:val="3"/>
          <w:sz w:val="16"/>
          <w:szCs w:val="16"/>
          <w:u w:val="single"/>
          <w:lang w:eastAsia="zh-CN" w:bidi="hi-IN"/>
        </w:rPr>
      </w:pPr>
    </w:p>
    <w:p w:rsidR="00296192" w:rsidRPr="00296192" w:rsidRDefault="000877D9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b/>
          <w:bCs/>
          <w:i/>
          <w:iCs/>
          <w:kern w:val="3"/>
          <w:sz w:val="16"/>
          <w:szCs w:val="16"/>
          <w:u w:val="single"/>
          <w:lang w:eastAsia="zh-CN" w:bidi="hi-IN"/>
        </w:rPr>
      </w:pPr>
      <w:r>
        <w:rPr>
          <w:rFonts w:ascii="Purisa" w:eastAsia="WenQuanYi Micro Hei" w:hAnsi="Purisa" w:cs="Lohit Hindi"/>
          <w:b/>
          <w:bCs/>
          <w:i/>
          <w:iCs/>
          <w:kern w:val="3"/>
          <w:sz w:val="16"/>
          <w:szCs w:val="16"/>
          <w:u w:val="single"/>
          <w:lang w:eastAsia="zh-CN" w:bidi="hi-IN"/>
        </w:rPr>
        <w:t>À titre thérapeutique</w:t>
      </w:r>
    </w:p>
    <w:p w:rsidR="00296192" w:rsidRPr="00296192" w:rsidRDefault="00FC723B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Elle</w:t>
      </w:r>
      <w:r w:rsidR="00D84240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aide à résoudre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(de manière préventive et/ou curative) un certain nombre de maladies :</w:t>
      </w:r>
    </w:p>
    <w:p w:rsidR="00296192" w:rsidRPr="00296192" w:rsidRDefault="003667DF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Troubles digestifs : gastrites, colites, ulcère</w:t>
      </w:r>
      <w:r w:rsidR="00B170FD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s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, obésité, diarrhée, constipation, manque d'</w:t>
      </w:r>
      <w:r w:rsidR="00B170FD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appétit, spasmes, ballonnement, anorexie, boulimie…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Système respiratoire : Allergies, asthme, sinusites, bronchite…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Cardiovasculaires : hypertension, palpitation</w:t>
      </w:r>
      <w:r w:rsidR="00D84240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s</w:t>
      </w: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, angine de poitrine, tachycardies, syndrome de Reynaud...</w:t>
      </w:r>
    </w:p>
    <w:p w:rsidR="00296192" w:rsidRPr="00296192" w:rsidRDefault="0006685C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Cutané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s : eczéma, urticaire, psoriasis, zona…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Génitaux : troubles des règles, spasmes...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Sexuels : impuissance, frigidité, vaginisme…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Psychiques : anxiété, angoisse, idées obsédantes, dépression, phobies...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Addiction : alcool, tabac, drogu</w:t>
      </w:r>
      <w:r w:rsidR="00B170FD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es, sexe, nourriture, travail…</w:t>
      </w:r>
    </w:p>
    <w:p w:rsid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Douleurs diverses (musculaires, céphalées, </w:t>
      </w:r>
      <w:r w:rsidR="00EE7A34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migraines, mal de dos), sommeil…</w:t>
      </w:r>
    </w:p>
    <w:p w:rsidR="00F30939" w:rsidRPr="00296192" w:rsidRDefault="00F30939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Les traumatismes psychologiques : deuil, agression, accident…</w:t>
      </w: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b/>
          <w:bCs/>
          <w:i/>
          <w:iCs/>
          <w:kern w:val="3"/>
          <w:sz w:val="16"/>
          <w:szCs w:val="16"/>
          <w:u w:val="single"/>
          <w:lang w:eastAsia="zh-CN" w:bidi="hi-IN"/>
        </w:rPr>
      </w:pPr>
      <w:r w:rsidRPr="00296192">
        <w:rPr>
          <w:rFonts w:ascii="Purisa" w:eastAsia="WenQuanYi Micro Hei" w:hAnsi="Purisa" w:cs="Lohit Hindi"/>
          <w:b/>
          <w:bCs/>
          <w:i/>
          <w:iCs/>
          <w:kern w:val="3"/>
          <w:sz w:val="16"/>
          <w:szCs w:val="16"/>
          <w:u w:val="single"/>
          <w:lang w:eastAsia="zh-CN" w:bidi="hi-IN"/>
        </w:rPr>
        <w:t>À titre pédagogique</w:t>
      </w: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Préparation :</w:t>
      </w:r>
    </w:p>
    <w:p w:rsidR="00296192" w:rsidRPr="00296192" w:rsidRDefault="003769B7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À la maternité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Aux compétitions sportives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Aux examens, cours, interventions chirurgicales…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Préparation au deuil...</w:t>
      </w: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b/>
          <w:bCs/>
          <w:i/>
          <w:iCs/>
          <w:kern w:val="3"/>
          <w:sz w:val="16"/>
          <w:szCs w:val="16"/>
          <w:u w:val="single"/>
          <w:lang w:eastAsia="zh-CN" w:bidi="hi-IN"/>
        </w:rPr>
      </w:pPr>
      <w:r w:rsidRPr="00296192">
        <w:rPr>
          <w:rFonts w:ascii="Purisa" w:eastAsia="WenQuanYi Micro Hei" w:hAnsi="Purisa" w:cs="Lohit Hindi"/>
          <w:b/>
          <w:bCs/>
          <w:i/>
          <w:iCs/>
          <w:kern w:val="3"/>
          <w:sz w:val="16"/>
          <w:szCs w:val="16"/>
          <w:u w:val="single"/>
          <w:lang w:eastAsia="zh-CN" w:bidi="hi-IN"/>
        </w:rPr>
        <w:t>À titre personnel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Pour lutter contre le stress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Pour se programmer positivement</w:t>
      </w:r>
    </w:p>
    <w:p w:rsidR="0034675F" w:rsidRDefault="00B56EEA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Améliorer la confiance en soi, l’affirmation de soi…</w:t>
      </w:r>
    </w:p>
    <w:p w:rsidR="00296192" w:rsidRPr="00856435" w:rsidRDefault="0034675F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- </w:t>
      </w:r>
      <w:r w:rsidR="00B56EEA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Améliorer </w:t>
      </w:r>
      <w:r w:rsidR="00296192"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la mémoire, vigilance, concentration, attention...</w:t>
      </w:r>
      <w:r w:rsidR="00296192" w:rsidRPr="00856435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Ou tout simplement pour amener à mieux se connaître soi-même.</w:t>
      </w:r>
    </w:p>
    <w:p w:rsidR="00296192" w:rsidRPr="00296192" w:rsidRDefault="00296192" w:rsidP="00F30939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Purisa" w:eastAsia="WenQuanYi Micro Hei" w:hAnsi="Purisa" w:cs="Lohit Hindi"/>
          <w:b/>
          <w:bCs/>
          <w:kern w:val="3"/>
          <w:sz w:val="24"/>
          <w:szCs w:val="24"/>
          <w:lang w:eastAsia="zh-CN" w:bidi="hi-IN"/>
        </w:rPr>
      </w:pPr>
      <w:r w:rsidRPr="00296192">
        <w:rPr>
          <w:rFonts w:ascii="Purisa" w:eastAsia="WenQuanYi Micro Hei" w:hAnsi="Purisa" w:cs="Lohit Hindi"/>
          <w:b/>
          <w:bCs/>
          <w:kern w:val="3"/>
          <w:sz w:val="24"/>
          <w:szCs w:val="24"/>
          <w:lang w:eastAsia="zh-CN" w:bidi="hi-IN"/>
        </w:rPr>
        <w:lastRenderedPageBreak/>
        <w:t>COMMENT AGÎT LA SOPHROLOGIE ?</w:t>
      </w: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12"/>
          <w:szCs w:val="12"/>
          <w:lang w:eastAsia="zh-CN" w:bidi="hi-IN"/>
        </w:rPr>
      </w:pPr>
    </w:p>
    <w:p w:rsidR="00296192" w:rsidRPr="00296192" w:rsidRDefault="00296192" w:rsidP="00296192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Liberation Serif" w:eastAsia="WenQuanYi Micro Hei" w:hAnsi="Liberation Serif" w:cs="Lohit Hindi"/>
          <w:kern w:val="3"/>
          <w:sz w:val="12"/>
          <w:szCs w:val="12"/>
          <w:lang w:eastAsia="zh-CN" w:bidi="hi-IN"/>
        </w:rPr>
      </w:pP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Deux éléments sont importants :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Obtenir une modification d'état de conscience</w:t>
      </w:r>
      <w:r w:rsidR="00EE7A34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,</w:t>
      </w: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Utiliser l'imagerie mentale</w:t>
      </w:r>
      <w:r w:rsidR="00EE7A34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.</w:t>
      </w: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Les changements d'état de conscience peuvent être obtenus par des techniques nées :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En orient : yoga, zen, etc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En occident : relaxation, training autogène, hypnose etc</w:t>
      </w: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La sophrologie fait la synthèse de tout</w:t>
      </w:r>
      <w:r w:rsidR="00EE7A34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es ces techniques et les adapte</w:t>
      </w: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 xml:space="preserve"> à l'homme moderne qui souhaite efficacité et rapidité.</w:t>
      </w: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Par cette pratique on obtient l'état sophro</w:t>
      </w:r>
      <w:r w:rsidR="00A13425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</w:t>
      </w: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luminal de la conscience, sorte de relaxation qui va permettre d'agir :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Sur le fonctionnement physiologique du corps</w:t>
      </w:r>
      <w:r w:rsidR="00EE7A34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,</w:t>
      </w:r>
    </w:p>
    <w:p w:rsidR="00296192" w:rsidRPr="00296192" w:rsidRDefault="00296192" w:rsidP="00D31593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 Sur le fonctionnement mental de l'esprit</w:t>
      </w:r>
      <w:r w:rsidR="00EE7A34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.</w:t>
      </w: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</w:p>
    <w:p w:rsidR="00296192" w:rsidRPr="00296192" w:rsidRDefault="00296192" w:rsidP="00D96A82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</w:pP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Lorsque l'état sophro</w:t>
      </w:r>
      <w:r w:rsidR="00A13425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-</w:t>
      </w:r>
      <w:r w:rsidRPr="00296192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luminal est obtenu, le sujet met en place des images mentales.</w:t>
      </w:r>
    </w:p>
    <w:p w:rsidR="007D61DE" w:rsidRPr="00856435" w:rsidRDefault="00296192" w:rsidP="00D96A82">
      <w:pPr>
        <w:spacing w:after="0" w:line="240" w:lineRule="auto"/>
        <w:jc w:val="both"/>
        <w:rPr>
          <w:sz w:val="16"/>
          <w:szCs w:val="16"/>
        </w:rPr>
      </w:pPr>
      <w:r w:rsidRPr="00856435">
        <w:rPr>
          <w:rFonts w:ascii="Purisa" w:eastAsia="WenQuanYi Micro Hei" w:hAnsi="Purisa" w:cs="Lohit Hindi"/>
          <w:kern w:val="3"/>
          <w:sz w:val="16"/>
          <w:szCs w:val="16"/>
          <w:lang w:eastAsia="zh-CN" w:bidi="hi-IN"/>
        </w:rPr>
        <w:t>Cela permet une action sur les couches profondes de l'esprit et une régularisation du cerveau du conscient et de l'inconscient.</w:t>
      </w:r>
    </w:p>
    <w:p w:rsidR="007D61DE" w:rsidRPr="00856435" w:rsidRDefault="007D61DE" w:rsidP="00D96A82">
      <w:pPr>
        <w:spacing w:after="0" w:line="240" w:lineRule="auto"/>
        <w:jc w:val="both"/>
        <w:rPr>
          <w:sz w:val="16"/>
          <w:szCs w:val="16"/>
        </w:rPr>
      </w:pPr>
    </w:p>
    <w:p w:rsidR="007D61DE" w:rsidRDefault="007D61DE" w:rsidP="00D96A82">
      <w:pPr>
        <w:spacing w:after="0" w:line="240" w:lineRule="auto"/>
        <w:jc w:val="both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Default="007D61DE" w:rsidP="00647695">
      <w:pPr>
        <w:spacing w:after="0" w:line="240" w:lineRule="auto"/>
      </w:pPr>
    </w:p>
    <w:p w:rsidR="007D61DE" w:rsidRPr="00647695" w:rsidRDefault="007D61DE" w:rsidP="00647695">
      <w:pPr>
        <w:spacing w:after="0" w:line="240" w:lineRule="auto"/>
      </w:pPr>
    </w:p>
    <w:sectPr w:rsidR="007D61DE" w:rsidRPr="00647695" w:rsidSect="00F616F1">
      <w:pgSz w:w="16838" w:h="11906" w:orient="landscape" w:code="9"/>
      <w:pgMar w:top="284" w:right="284" w:bottom="284" w:left="284" w:header="709" w:footer="709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64" w:rsidRDefault="008F4B64" w:rsidP="00A130C4">
      <w:pPr>
        <w:spacing w:after="0" w:line="240" w:lineRule="auto"/>
      </w:pPr>
      <w:r>
        <w:separator/>
      </w:r>
    </w:p>
  </w:endnote>
  <w:endnote w:type="continuationSeparator" w:id="0">
    <w:p w:rsidR="008F4B64" w:rsidRDefault="008F4B64" w:rsidP="00A1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risa">
    <w:panose1 w:val="02000603000000000000"/>
    <w:charset w:val="00"/>
    <w:family w:val="auto"/>
    <w:pitch w:val="variable"/>
    <w:sig w:usb0="8100002F" w:usb1="50000163" w:usb2="00000000" w:usb3="00000000" w:csb0="80010013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64" w:rsidRDefault="008F4B64" w:rsidP="00A130C4">
      <w:pPr>
        <w:spacing w:after="0" w:line="240" w:lineRule="auto"/>
      </w:pPr>
      <w:r>
        <w:separator/>
      </w:r>
    </w:p>
  </w:footnote>
  <w:footnote w:type="continuationSeparator" w:id="0">
    <w:p w:rsidR="008F4B64" w:rsidRDefault="008F4B64" w:rsidP="00A1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0DB1"/>
    <w:multiLevelType w:val="hybridMultilevel"/>
    <w:tmpl w:val="463CDC48"/>
    <w:lvl w:ilvl="0" w:tplc="8B42C508">
      <w:numFmt w:val="bullet"/>
      <w:lvlText w:val="-"/>
      <w:lvlJc w:val="left"/>
      <w:pPr>
        <w:ind w:left="720" w:hanging="360"/>
      </w:pPr>
      <w:rPr>
        <w:rFonts w:ascii="Times New Roman" w:eastAsia="WenQuanYi Micro He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0FA1"/>
    <w:multiLevelType w:val="hybridMultilevel"/>
    <w:tmpl w:val="0DC477D6"/>
    <w:lvl w:ilvl="0" w:tplc="C35634AC">
      <w:numFmt w:val="bullet"/>
      <w:lvlText w:val="-"/>
      <w:lvlJc w:val="left"/>
      <w:pPr>
        <w:ind w:left="720" w:hanging="360"/>
      </w:pPr>
      <w:rPr>
        <w:rFonts w:ascii="Purisa" w:eastAsia="WenQuanYi Micro Hei" w:hAnsi="Purisa" w:cs="Lohit Hin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255E5"/>
    <w:multiLevelType w:val="hybridMultilevel"/>
    <w:tmpl w:val="38A8F0F2"/>
    <w:lvl w:ilvl="0" w:tplc="79369B02">
      <w:numFmt w:val="bullet"/>
      <w:lvlText w:val="-"/>
      <w:lvlJc w:val="left"/>
      <w:pPr>
        <w:ind w:left="720" w:hanging="360"/>
      </w:pPr>
      <w:rPr>
        <w:rFonts w:ascii="Purisa" w:eastAsia="WenQuanYi Micro Hei" w:hAnsi="Purisa" w:cs="Lohit Hin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7"/>
    <w:rsid w:val="00031C73"/>
    <w:rsid w:val="0003533B"/>
    <w:rsid w:val="0005164A"/>
    <w:rsid w:val="0006685C"/>
    <w:rsid w:val="000877D9"/>
    <w:rsid w:val="00097C4D"/>
    <w:rsid w:val="000B3F73"/>
    <w:rsid w:val="000B79F6"/>
    <w:rsid w:val="000C4C05"/>
    <w:rsid w:val="000E026F"/>
    <w:rsid w:val="000E34D7"/>
    <w:rsid w:val="00126618"/>
    <w:rsid w:val="00127ACC"/>
    <w:rsid w:val="00131F24"/>
    <w:rsid w:val="00171757"/>
    <w:rsid w:val="001869A5"/>
    <w:rsid w:val="00186B6F"/>
    <w:rsid w:val="00192487"/>
    <w:rsid w:val="00193FA9"/>
    <w:rsid w:val="00197096"/>
    <w:rsid w:val="00211E81"/>
    <w:rsid w:val="00212A43"/>
    <w:rsid w:val="00225835"/>
    <w:rsid w:val="002705EB"/>
    <w:rsid w:val="002931AF"/>
    <w:rsid w:val="00296192"/>
    <w:rsid w:val="002B7ACB"/>
    <w:rsid w:val="002F48F7"/>
    <w:rsid w:val="0033162A"/>
    <w:rsid w:val="0034675F"/>
    <w:rsid w:val="003569BC"/>
    <w:rsid w:val="00361E9E"/>
    <w:rsid w:val="0036258C"/>
    <w:rsid w:val="00363437"/>
    <w:rsid w:val="003667DF"/>
    <w:rsid w:val="003769B7"/>
    <w:rsid w:val="00377894"/>
    <w:rsid w:val="00382B1C"/>
    <w:rsid w:val="00395E8C"/>
    <w:rsid w:val="003A09A5"/>
    <w:rsid w:val="003B34FA"/>
    <w:rsid w:val="003C6685"/>
    <w:rsid w:val="003C76A9"/>
    <w:rsid w:val="003D69D5"/>
    <w:rsid w:val="003D7571"/>
    <w:rsid w:val="003F013B"/>
    <w:rsid w:val="003F2882"/>
    <w:rsid w:val="0040370E"/>
    <w:rsid w:val="004076B4"/>
    <w:rsid w:val="004245E3"/>
    <w:rsid w:val="004413D5"/>
    <w:rsid w:val="00473CD3"/>
    <w:rsid w:val="00476A46"/>
    <w:rsid w:val="00480A3B"/>
    <w:rsid w:val="00486B12"/>
    <w:rsid w:val="004904FC"/>
    <w:rsid w:val="00490761"/>
    <w:rsid w:val="004D2BE3"/>
    <w:rsid w:val="00504246"/>
    <w:rsid w:val="00513C54"/>
    <w:rsid w:val="005253D2"/>
    <w:rsid w:val="00552221"/>
    <w:rsid w:val="00565F32"/>
    <w:rsid w:val="005674D2"/>
    <w:rsid w:val="00595357"/>
    <w:rsid w:val="005F154A"/>
    <w:rsid w:val="006215F8"/>
    <w:rsid w:val="00623817"/>
    <w:rsid w:val="00625E00"/>
    <w:rsid w:val="00647695"/>
    <w:rsid w:val="00653B47"/>
    <w:rsid w:val="006565BA"/>
    <w:rsid w:val="00676F9F"/>
    <w:rsid w:val="00685B39"/>
    <w:rsid w:val="006A3CB3"/>
    <w:rsid w:val="006D0337"/>
    <w:rsid w:val="006E2DA1"/>
    <w:rsid w:val="007A6488"/>
    <w:rsid w:val="007C1C02"/>
    <w:rsid w:val="007C76DA"/>
    <w:rsid w:val="007D61DE"/>
    <w:rsid w:val="00840E4C"/>
    <w:rsid w:val="00846EC7"/>
    <w:rsid w:val="00856435"/>
    <w:rsid w:val="008650A3"/>
    <w:rsid w:val="0088563C"/>
    <w:rsid w:val="00890718"/>
    <w:rsid w:val="0089248D"/>
    <w:rsid w:val="008A0A7D"/>
    <w:rsid w:val="008A5165"/>
    <w:rsid w:val="008A6D95"/>
    <w:rsid w:val="008A7961"/>
    <w:rsid w:val="008B3A12"/>
    <w:rsid w:val="008C602C"/>
    <w:rsid w:val="008F0E96"/>
    <w:rsid w:val="008F4B64"/>
    <w:rsid w:val="00901335"/>
    <w:rsid w:val="00905E7E"/>
    <w:rsid w:val="009427B5"/>
    <w:rsid w:val="009D1418"/>
    <w:rsid w:val="009F40DD"/>
    <w:rsid w:val="009F42DE"/>
    <w:rsid w:val="00A0297C"/>
    <w:rsid w:val="00A0604E"/>
    <w:rsid w:val="00A130C4"/>
    <w:rsid w:val="00A13425"/>
    <w:rsid w:val="00A3664D"/>
    <w:rsid w:val="00A36C53"/>
    <w:rsid w:val="00A43205"/>
    <w:rsid w:val="00A70BF8"/>
    <w:rsid w:val="00A740E5"/>
    <w:rsid w:val="00A902D0"/>
    <w:rsid w:val="00AA1434"/>
    <w:rsid w:val="00AB224A"/>
    <w:rsid w:val="00AD1C00"/>
    <w:rsid w:val="00AD449C"/>
    <w:rsid w:val="00AD5253"/>
    <w:rsid w:val="00B036AB"/>
    <w:rsid w:val="00B11689"/>
    <w:rsid w:val="00B13395"/>
    <w:rsid w:val="00B170FD"/>
    <w:rsid w:val="00B21537"/>
    <w:rsid w:val="00B56AF0"/>
    <w:rsid w:val="00B56EEA"/>
    <w:rsid w:val="00B6325F"/>
    <w:rsid w:val="00B8182E"/>
    <w:rsid w:val="00B833B9"/>
    <w:rsid w:val="00BA1EF9"/>
    <w:rsid w:val="00BB06AF"/>
    <w:rsid w:val="00BB211D"/>
    <w:rsid w:val="00BF0900"/>
    <w:rsid w:val="00C04BD5"/>
    <w:rsid w:val="00C27FE1"/>
    <w:rsid w:val="00C47429"/>
    <w:rsid w:val="00C7562F"/>
    <w:rsid w:val="00C85F20"/>
    <w:rsid w:val="00CD621E"/>
    <w:rsid w:val="00CD7601"/>
    <w:rsid w:val="00CE1613"/>
    <w:rsid w:val="00CE2647"/>
    <w:rsid w:val="00CF205D"/>
    <w:rsid w:val="00CF2109"/>
    <w:rsid w:val="00D16D41"/>
    <w:rsid w:val="00D31593"/>
    <w:rsid w:val="00D52FC7"/>
    <w:rsid w:val="00D53E9B"/>
    <w:rsid w:val="00D84240"/>
    <w:rsid w:val="00D96A82"/>
    <w:rsid w:val="00DA6BCB"/>
    <w:rsid w:val="00DD661D"/>
    <w:rsid w:val="00DF4142"/>
    <w:rsid w:val="00E3306F"/>
    <w:rsid w:val="00E41538"/>
    <w:rsid w:val="00E72181"/>
    <w:rsid w:val="00E746BD"/>
    <w:rsid w:val="00E751B9"/>
    <w:rsid w:val="00E819BA"/>
    <w:rsid w:val="00E9611C"/>
    <w:rsid w:val="00E9672F"/>
    <w:rsid w:val="00EA4A6F"/>
    <w:rsid w:val="00EA787F"/>
    <w:rsid w:val="00EB7F07"/>
    <w:rsid w:val="00EC45E8"/>
    <w:rsid w:val="00EE7A34"/>
    <w:rsid w:val="00EF00F3"/>
    <w:rsid w:val="00F30939"/>
    <w:rsid w:val="00F31B81"/>
    <w:rsid w:val="00F53EE9"/>
    <w:rsid w:val="00F5462B"/>
    <w:rsid w:val="00F616F1"/>
    <w:rsid w:val="00F63A76"/>
    <w:rsid w:val="00FB0DE4"/>
    <w:rsid w:val="00FB234C"/>
    <w:rsid w:val="00FB6FF4"/>
    <w:rsid w:val="00FC53BC"/>
    <w:rsid w:val="00FC723B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D5794-DEEC-4830-A896-C955ED4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87F"/>
    <w:pPr>
      <w:ind w:left="720"/>
      <w:contextualSpacing/>
    </w:pPr>
  </w:style>
  <w:style w:type="paragraph" w:customStyle="1" w:styleId="Textbody">
    <w:name w:val="Text body"/>
    <w:basedOn w:val="Normal"/>
    <w:rsid w:val="00CE2647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CE264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Textbody"/>
    <w:rsid w:val="00CE264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Liberation Sans" w:eastAsia="WenQuanYi Micro Hei" w:hAnsi="Liberation Sans" w:cs="Lohit Hindi"/>
      <w:kern w:val="3"/>
      <w:sz w:val="28"/>
      <w:szCs w:val="28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8A6D9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1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1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30C4"/>
  </w:style>
  <w:style w:type="paragraph" w:styleId="Pieddepage">
    <w:name w:val="footer"/>
    <w:basedOn w:val="Normal"/>
    <w:link w:val="PieddepageCar"/>
    <w:uiPriority w:val="99"/>
    <w:semiHidden/>
    <w:unhideWhenUsed/>
    <w:rsid w:val="00A13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30C4"/>
  </w:style>
  <w:style w:type="character" w:styleId="Textedelespacerserv">
    <w:name w:val="Placeholder Text"/>
    <w:basedOn w:val="Policepardfaut"/>
    <w:uiPriority w:val="99"/>
    <w:semiHidden/>
    <w:rsid w:val="00E9672F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B1168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EC60A-D730-49C0-A774-5E2908CA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</dc:creator>
  <cp:lastModifiedBy>TONY</cp:lastModifiedBy>
  <cp:revision>35</cp:revision>
  <cp:lastPrinted>2015-02-12T22:01:00Z</cp:lastPrinted>
  <dcterms:created xsi:type="dcterms:W3CDTF">2014-05-20T21:03:00Z</dcterms:created>
  <dcterms:modified xsi:type="dcterms:W3CDTF">2015-12-12T14:02:00Z</dcterms:modified>
</cp:coreProperties>
</file>